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2127"/>
        <w:gridCol w:w="2712"/>
        <w:gridCol w:w="1440"/>
        <w:gridCol w:w="21"/>
        <w:gridCol w:w="504"/>
        <w:gridCol w:w="993"/>
        <w:gridCol w:w="2193"/>
      </w:tblGrid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  <w:r w:rsidR="00C016A0">
              <w:rPr>
                <w:lang w:val="en-GB"/>
              </w:rPr>
              <w:t xml:space="preserve"> </w:t>
            </w:r>
            <w:r w:rsidR="00DB5424">
              <w:rPr>
                <w:lang w:val="en-GB"/>
              </w:rPr>
              <w:t>Notes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593B76" w:rsidP="00910552">
            <w:pPr>
              <w:pStyle w:val="MeetingInformation"/>
              <w:rPr>
                <w:lang w:val="en-GB"/>
              </w:rPr>
            </w:pPr>
            <w:r w:rsidRPr="00795072">
              <w:rPr>
                <w:highlight w:val="yellow"/>
                <w:lang w:val="en-GB"/>
              </w:rPr>
              <w:t>1</w:t>
            </w:r>
            <w:r w:rsidR="00910552" w:rsidRPr="00795072">
              <w:rPr>
                <w:highlight w:val="yellow"/>
                <w:lang w:val="en-GB"/>
              </w:rPr>
              <w:t>5</w:t>
            </w:r>
            <w:r w:rsidR="00550785" w:rsidRPr="00795072">
              <w:rPr>
                <w:highlight w:val="yellow"/>
                <w:vertAlign w:val="superscript"/>
                <w:lang w:val="en-GB"/>
              </w:rPr>
              <w:t>th</w:t>
            </w:r>
            <w:r w:rsidR="00550785" w:rsidRPr="00795072">
              <w:rPr>
                <w:highlight w:val="yellow"/>
                <w:lang w:val="en-GB"/>
              </w:rPr>
              <w:t xml:space="preserve"> </w:t>
            </w:r>
            <w:r w:rsidR="00910552" w:rsidRPr="00795072">
              <w:rPr>
                <w:highlight w:val="yellow"/>
                <w:lang w:val="en-GB"/>
              </w:rPr>
              <w:t>June</w:t>
            </w:r>
            <w:r w:rsidRPr="00795072">
              <w:rPr>
                <w:highlight w:val="yellow"/>
                <w:lang w:val="en-GB"/>
              </w:rPr>
              <w:t xml:space="preserve"> </w:t>
            </w:r>
            <w:r w:rsidR="00E746A5" w:rsidRPr="00795072">
              <w:rPr>
                <w:highlight w:val="yellow"/>
                <w:lang w:val="en-GB"/>
              </w:rPr>
              <w:t>201</w:t>
            </w:r>
            <w:r w:rsidR="001642D5" w:rsidRPr="00795072">
              <w:rPr>
                <w:highlight w:val="yellow"/>
                <w:lang w:val="en-GB"/>
              </w:rPr>
              <w:t>2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940362" w:rsidP="0094036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09.00 GMT/</w:t>
            </w:r>
            <w:r w:rsidR="004E35AF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  <w:r w:rsidR="00D9202B">
              <w:rPr>
                <w:lang w:val="en-GB"/>
              </w:rPr>
              <w:t>.00 CET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2D7B9A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D651D6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Mark Lurvink (</w:t>
            </w:r>
            <w:r w:rsidR="00184E27">
              <w:rPr>
                <w:lang w:val="en-GB"/>
              </w:rPr>
              <w:t>ML</w:t>
            </w:r>
            <w:r>
              <w:rPr>
                <w:lang w:val="en-GB"/>
              </w:rPr>
              <w:t>)</w:t>
            </w:r>
          </w:p>
        </w:tc>
      </w:tr>
      <w:tr w:rsidR="00900EB4" w:rsidTr="002D7B9A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6"/>
            <w:vAlign w:val="center"/>
          </w:tcPr>
          <w:p w:rsidR="00900EB4" w:rsidRDefault="00E746A5" w:rsidP="00D651D6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FB039F" w:rsidRPr="00D9202B">
              <w:rPr>
                <w:lang w:val="en-GB"/>
              </w:rPr>
              <w:t>Bernd Schuppener</w:t>
            </w:r>
            <w:r w:rsidR="00FB039F">
              <w:rPr>
                <w:lang w:val="en-GB"/>
              </w:rPr>
              <w:t xml:space="preserve"> (BS), Roger Frank (RF), </w:t>
            </w:r>
            <w:r w:rsidR="00D651D6">
              <w:rPr>
                <w:lang w:val="en-GB"/>
              </w:rPr>
              <w:t>Giuseppe Scarpelli (GS</w:t>
            </w:r>
            <w:r w:rsidR="00D651D6" w:rsidRPr="00A90DA2">
              <w:rPr>
                <w:lang w:val="en-GB"/>
              </w:rPr>
              <w:t>)</w:t>
            </w:r>
            <w:r w:rsidR="00D651D6">
              <w:rPr>
                <w:lang w:val="en-GB"/>
              </w:rPr>
              <w:t xml:space="preserve">, </w:t>
            </w:r>
            <w:r w:rsidR="00C016A0">
              <w:rPr>
                <w:lang w:val="en-GB"/>
              </w:rPr>
              <w:t>(</w:t>
            </w:r>
            <w:r w:rsidR="00DB5424">
              <w:rPr>
                <w:lang w:val="en-GB"/>
              </w:rPr>
              <w:t>ML</w:t>
            </w:r>
            <w:r w:rsidR="00C016A0">
              <w:rPr>
                <w:lang w:val="en-GB"/>
              </w:rPr>
              <w:t>)</w:t>
            </w:r>
          </w:p>
        </w:tc>
      </w:tr>
      <w:tr w:rsidR="00B27652" w:rsidTr="002D7B9A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6"/>
            <w:vAlign w:val="center"/>
          </w:tcPr>
          <w:p w:rsidR="00B27652" w:rsidRDefault="00D651D6" w:rsidP="00FB039F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none</w:t>
            </w:r>
          </w:p>
        </w:tc>
      </w:tr>
      <w:tr w:rsidR="00900EB4" w:rsidTr="00A121B4">
        <w:trPr>
          <w:trHeight w:hRule="exact" w:val="641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6"/>
            <w:vAlign w:val="center"/>
          </w:tcPr>
          <w:p w:rsidR="001F5CE5" w:rsidRPr="00750692" w:rsidRDefault="00FB039F" w:rsidP="00D651D6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 xml:space="preserve">TC250-SC7-EG0 Notes of meeting </w:t>
            </w:r>
            <w:r w:rsidR="00C016A0">
              <w:rPr>
                <w:lang w:val="en-GB"/>
              </w:rPr>
              <w:t>2012</w:t>
            </w:r>
            <w:r w:rsidR="00550785">
              <w:rPr>
                <w:lang w:val="en-GB"/>
              </w:rPr>
              <w:t>-</w:t>
            </w:r>
            <w:r w:rsidR="00D651D6">
              <w:rPr>
                <w:lang w:val="en-GB"/>
              </w:rPr>
              <w:t>04</w:t>
            </w:r>
            <w:r w:rsidR="00550785">
              <w:rPr>
                <w:lang w:val="en-GB"/>
              </w:rPr>
              <w:t>-</w:t>
            </w:r>
            <w:r w:rsidR="00D651D6">
              <w:rPr>
                <w:lang w:val="en-GB"/>
              </w:rPr>
              <w:t>10</w:t>
            </w:r>
            <w:r>
              <w:rPr>
                <w:lang w:val="en-GB"/>
              </w:rPr>
              <w:t>.docx</w:t>
            </w:r>
          </w:p>
        </w:tc>
      </w:tr>
      <w:tr w:rsidR="00900EB4" w:rsidTr="00B27652">
        <w:trPr>
          <w:trHeight w:hRule="exact" w:val="576"/>
        </w:trPr>
        <w:tc>
          <w:tcPr>
            <w:tcW w:w="9990" w:type="dxa"/>
            <w:gridSpan w:val="7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2D7B9A">
        <w:trPr>
          <w:trHeight w:hRule="exact" w:val="399"/>
        </w:trPr>
        <w:tc>
          <w:tcPr>
            <w:tcW w:w="627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(mins)</w:t>
            </w:r>
          </w:p>
        </w:tc>
      </w:tr>
      <w:tr w:rsidR="00DA4840" w:rsidTr="00A93A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Notes of previous EG0 meeting on 14</w:t>
            </w:r>
            <w:r w:rsidRPr="004E35AF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May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DA4840" w:rsidTr="00A93A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4840" w:rsidRDefault="00DA4840" w:rsidP="00A93AC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Admin: NEN and ML’s available time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DA4840" w:rsidTr="00A93A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4840" w:rsidRPr="00501F7A" w:rsidRDefault="00DA4840" w:rsidP="00A93AC4">
            <w:pPr>
              <w:pStyle w:val="ActionItems"/>
              <w:rPr>
                <w:lang w:val="en-GB"/>
              </w:rPr>
            </w:pPr>
            <w:bookmarkStart w:id="1" w:name="MinuteItems"/>
            <w:bookmarkEnd w:id="1"/>
            <w:r>
              <w:rPr>
                <w:lang w:val="en-GB"/>
              </w:rPr>
              <w:t>EG1: Anchors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DA4840" w:rsidTr="00A93A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Other EGs: progress/timetable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DA4840" w:rsidTr="00A93A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Registration of members; NAs; Turkey; etc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DA4840" w:rsidTr="00A93A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Pr="00501F7A" w:rsidRDefault="00DA4840" w:rsidP="00A93AC4">
            <w:pPr>
              <w:pStyle w:val="ActionItems"/>
              <w:rPr>
                <w:lang w:val="en-GB"/>
              </w:rPr>
            </w:pPr>
            <w:bookmarkStart w:id="2" w:name="OLE_LINK1"/>
            <w:bookmarkStart w:id="3" w:name="OLE_LINK2"/>
            <w:r>
              <w:rPr>
                <w:lang w:val="en-GB"/>
              </w:rPr>
              <w:t>Future work</w:t>
            </w:r>
            <w:r w:rsidRPr="00501F7A">
              <w:rPr>
                <w:lang w:val="en-GB"/>
              </w:rPr>
              <w:t xml:space="preserve">: </w:t>
            </w:r>
            <w:r>
              <w:rPr>
                <w:lang w:val="en-GB"/>
              </w:rPr>
              <w:t>revision of SC7 proposal</w:t>
            </w:r>
            <w:bookmarkEnd w:id="2"/>
            <w:bookmarkEnd w:id="3"/>
            <w:r>
              <w:rPr>
                <w:lang w:val="en-GB"/>
              </w:rPr>
              <w:t xml:space="preserve"> for evolution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DA4840" w:rsidTr="00A93A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4840" w:rsidRPr="00501F7A" w:rsidRDefault="00DA4840" w:rsidP="00A93AC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Future meeting</w:t>
            </w:r>
            <w:r w:rsidRPr="00501F7A">
              <w:rPr>
                <w:lang w:val="en-GB"/>
              </w:rPr>
              <w:t xml:space="preserve">: </w:t>
            </w:r>
            <w:r>
              <w:rPr>
                <w:lang w:val="en-GB"/>
              </w:rPr>
              <w:t>SC7 ‘Technical’ meeting Oct 2012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DA4840" w:rsidTr="00A93A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4840" w:rsidRPr="00501F7A" w:rsidRDefault="00DA4840" w:rsidP="00A93AC4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Future meeting: Moscow State University 21</w:t>
            </w:r>
            <w:r w:rsidRPr="00501F7A">
              <w:rPr>
                <w:vertAlign w:val="superscript"/>
                <w:lang w:val="en-GB"/>
              </w:rPr>
              <w:t>st</w:t>
            </w:r>
            <w:r w:rsidRPr="00501F7A">
              <w:rPr>
                <w:lang w:val="en-GB"/>
              </w:rPr>
              <w:t>-25</w:t>
            </w:r>
            <w:r w:rsidRPr="00501F7A">
              <w:rPr>
                <w:vertAlign w:val="superscript"/>
                <w:lang w:val="en-GB"/>
              </w:rPr>
              <w:t>th</w:t>
            </w:r>
            <w:r w:rsidRPr="00501F7A">
              <w:rPr>
                <w:lang w:val="en-GB"/>
              </w:rPr>
              <w:t xml:space="preserve"> May</w:t>
            </w:r>
            <w:r>
              <w:rPr>
                <w:lang w:val="en-GB"/>
              </w:rPr>
              <w:t xml:space="preserve"> 2013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DA4840" w:rsidTr="00A93A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Sources of funding?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DA4840" w:rsidTr="00A93A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DA4840" w:rsidTr="00A93A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4840" w:rsidRDefault="00DA4840" w:rsidP="00A93AC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 of next meeting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4840" w:rsidRDefault="00DA4840" w:rsidP="00A93AC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E76D86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671"/>
        </w:trPr>
        <w:tc>
          <w:tcPr>
            <w:tcW w:w="9990" w:type="dxa"/>
            <w:gridSpan w:val="7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E76D86" w:rsidRDefault="00E76D86" w:rsidP="00B41DEA">
            <w:pPr>
              <w:pStyle w:val="Heading2"/>
              <w:rPr>
                <w:lang w:val="en-GB"/>
              </w:rPr>
            </w:pPr>
            <w:bookmarkStart w:id="4" w:name="MinuteTopicSection"/>
            <w:r>
              <w:rPr>
                <w:lang w:val="en-GB"/>
              </w:rPr>
              <w:t>Notes of meeting</w:t>
            </w:r>
          </w:p>
        </w:tc>
      </w:tr>
    </w:tbl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5961"/>
        <w:gridCol w:w="1558"/>
        <w:gridCol w:w="1979"/>
      </w:tblGrid>
      <w:tr w:rsidR="00AA703E" w:rsidRPr="00AA703E" w:rsidTr="004E4497">
        <w:tc>
          <w:tcPr>
            <w:tcW w:w="6636" w:type="dxa"/>
            <w:gridSpan w:val="2"/>
          </w:tcPr>
          <w:p w:rsidR="00AA703E" w:rsidRPr="00AA703E" w:rsidRDefault="00AA703E" w:rsidP="00AA703E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bookmarkStart w:id="5" w:name="MinuteAdditional"/>
            <w:bookmarkEnd w:id="4"/>
            <w:bookmarkEnd w:id="5"/>
            <w:r w:rsidRPr="00AA703E">
              <w:rPr>
                <w:b/>
                <w:lang w:val="en-GB"/>
              </w:rPr>
              <w:t>Action</w:t>
            </w:r>
          </w:p>
        </w:tc>
        <w:tc>
          <w:tcPr>
            <w:tcW w:w="1558" w:type="dxa"/>
          </w:tcPr>
          <w:p w:rsidR="00AA703E" w:rsidRPr="00AA703E" w:rsidRDefault="00AA703E" w:rsidP="00B17009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 w:rsidRPr="00AA703E">
              <w:rPr>
                <w:b/>
                <w:lang w:val="en-GB"/>
              </w:rPr>
              <w:t>By</w:t>
            </w:r>
          </w:p>
        </w:tc>
        <w:tc>
          <w:tcPr>
            <w:tcW w:w="1979" w:type="dxa"/>
          </w:tcPr>
          <w:p w:rsidR="00AA703E" w:rsidRPr="00AA703E" w:rsidRDefault="00AA703E" w:rsidP="00B17009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 w:rsidRPr="00AA703E">
              <w:rPr>
                <w:b/>
                <w:lang w:val="en-GB"/>
              </w:rPr>
              <w:t>Due by</w:t>
            </w:r>
          </w:p>
        </w:tc>
      </w:tr>
      <w:tr w:rsidR="00DA4840" w:rsidTr="004E4497">
        <w:tc>
          <w:tcPr>
            <w:tcW w:w="675" w:type="dxa"/>
          </w:tcPr>
          <w:p w:rsidR="00DA4840" w:rsidRDefault="00DA4840" w:rsidP="00886AE6">
            <w:pPr>
              <w:rPr>
                <w:lang w:val="en-GB"/>
              </w:rPr>
            </w:pPr>
          </w:p>
        </w:tc>
        <w:tc>
          <w:tcPr>
            <w:tcW w:w="5961" w:type="dxa"/>
          </w:tcPr>
          <w:p w:rsidR="00DA4840" w:rsidRDefault="00DA4840" w:rsidP="00280757">
            <w:pPr>
              <w:rPr>
                <w:lang w:val="en-GB"/>
              </w:rPr>
            </w:pPr>
            <w:r>
              <w:rPr>
                <w:lang w:val="en-GB"/>
              </w:rPr>
              <w:t>The notes of the previous meeting are agreed</w:t>
            </w:r>
            <w:r w:rsidR="00095F10">
              <w:rPr>
                <w:lang w:val="en-GB"/>
              </w:rPr>
              <w:t xml:space="preserve"> on</w:t>
            </w:r>
            <w:r>
              <w:rPr>
                <w:lang w:val="en-GB"/>
              </w:rPr>
              <w:t>.</w:t>
            </w:r>
          </w:p>
          <w:p w:rsidR="00DA4840" w:rsidRDefault="00DA4840" w:rsidP="00280757">
            <w:pPr>
              <w:rPr>
                <w:lang w:val="en-GB"/>
              </w:rPr>
            </w:pPr>
          </w:p>
          <w:p w:rsidR="00DA4840" w:rsidRDefault="00DA4840" w:rsidP="00280757">
            <w:pPr>
              <w:rPr>
                <w:lang w:val="en-GB"/>
              </w:rPr>
            </w:pPr>
            <w:r>
              <w:rPr>
                <w:lang w:val="en-GB"/>
              </w:rPr>
              <w:t xml:space="preserve">ML explains that budgetary concerns influences available time for supporting SC7. EG0 agrees </w:t>
            </w:r>
            <w:r w:rsidR="00315735">
              <w:rPr>
                <w:lang w:val="en-GB"/>
              </w:rPr>
              <w:t>on the following priority list:</w:t>
            </w:r>
          </w:p>
          <w:p w:rsidR="00315735" w:rsidRDefault="00315735" w:rsidP="00280757">
            <w:pPr>
              <w:rPr>
                <w:lang w:val="en-GB"/>
              </w:rPr>
            </w:pPr>
            <w:r>
              <w:rPr>
                <w:lang w:val="en-GB"/>
              </w:rPr>
              <w:t>1 – Section 8</w:t>
            </w:r>
          </w:p>
          <w:p w:rsidR="00315735" w:rsidRDefault="00315735" w:rsidP="00280757">
            <w:pPr>
              <w:rPr>
                <w:lang w:val="en-GB"/>
              </w:rPr>
            </w:pPr>
            <w:r>
              <w:rPr>
                <w:lang w:val="en-GB"/>
              </w:rPr>
              <w:t>2 – Experts meeting fall 2012</w:t>
            </w:r>
          </w:p>
          <w:p w:rsidR="00315735" w:rsidRDefault="00315735" w:rsidP="00315735">
            <w:pPr>
              <w:rPr>
                <w:lang w:val="en-GB"/>
              </w:rPr>
            </w:pPr>
            <w:r>
              <w:rPr>
                <w:lang w:val="en-GB"/>
              </w:rPr>
              <w:t>3 – Secretarial support</w:t>
            </w:r>
          </w:p>
          <w:p w:rsidR="00315735" w:rsidRDefault="00315735" w:rsidP="00315735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DA4840" w:rsidRDefault="00DA4840" w:rsidP="00886AE6">
            <w:pPr>
              <w:jc w:val="center"/>
              <w:rPr>
                <w:lang w:val="en-GB"/>
              </w:rPr>
            </w:pPr>
          </w:p>
        </w:tc>
        <w:tc>
          <w:tcPr>
            <w:tcW w:w="1979" w:type="dxa"/>
          </w:tcPr>
          <w:p w:rsidR="00DA4840" w:rsidRDefault="00DA4840" w:rsidP="00AA703E">
            <w:pPr>
              <w:jc w:val="center"/>
              <w:rPr>
                <w:lang w:val="en-GB"/>
              </w:rPr>
            </w:pPr>
          </w:p>
        </w:tc>
      </w:tr>
      <w:tr w:rsidR="00AA703E" w:rsidTr="004E4497">
        <w:tc>
          <w:tcPr>
            <w:tcW w:w="675" w:type="dxa"/>
          </w:tcPr>
          <w:p w:rsidR="00AA703E" w:rsidRDefault="00315735" w:rsidP="00886AE6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5961" w:type="dxa"/>
          </w:tcPr>
          <w:p w:rsidR="0090713D" w:rsidRDefault="00315735" w:rsidP="00280757">
            <w:pPr>
              <w:rPr>
                <w:lang w:val="en-GB"/>
              </w:rPr>
            </w:pPr>
            <w:r>
              <w:rPr>
                <w:lang w:val="en-GB"/>
              </w:rPr>
              <w:t xml:space="preserve">The texts on anchorages are put forward by </w:t>
            </w:r>
            <w:r w:rsidR="0090713D">
              <w:rPr>
                <w:lang w:val="en-GB"/>
              </w:rPr>
              <w:t>Magnan</w:t>
            </w:r>
            <w:r>
              <w:rPr>
                <w:lang w:val="en-GB"/>
              </w:rPr>
              <w:t xml:space="preserve"> to EG1.</w:t>
            </w:r>
            <w:r w:rsidR="0090713D">
              <w:rPr>
                <w:lang w:val="en-GB"/>
              </w:rPr>
              <w:t xml:space="preserve"> </w:t>
            </w:r>
            <w:r>
              <w:rPr>
                <w:lang w:val="en-GB"/>
              </w:rPr>
              <w:t>EG1 should follow the following timetable:</w:t>
            </w:r>
          </w:p>
          <w:p w:rsidR="00315735" w:rsidRPr="00044496" w:rsidRDefault="00315735" w:rsidP="00315735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Times New Roman"/>
                <w:sz w:val="19"/>
                <w:szCs w:val="20"/>
                <w:lang w:val="en-GB" w:eastAsia="en-US"/>
              </w:rPr>
            </w:pPr>
            <w:r w:rsidRPr="00044496">
              <w:rPr>
                <w:rFonts w:ascii="Arial" w:eastAsia="Times New Roman" w:hAnsi="Arial" w:cs="Times New Roman"/>
                <w:sz w:val="19"/>
                <w:szCs w:val="20"/>
                <w:lang w:val="en-GB" w:eastAsia="en-US"/>
              </w:rPr>
              <w:t>30th June – final draft Section 8 to be submitted by EG1 to EG0 (AB or ML) for approval as ‘draft-for-circulation’</w:t>
            </w:r>
          </w:p>
          <w:p w:rsidR="00315735" w:rsidRPr="00044496" w:rsidRDefault="00315735" w:rsidP="00315735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Times New Roman"/>
                <w:sz w:val="19"/>
                <w:szCs w:val="20"/>
                <w:lang w:val="en-GB" w:eastAsia="en-US"/>
              </w:rPr>
            </w:pPr>
            <w:r w:rsidRPr="00044496">
              <w:rPr>
                <w:rFonts w:ascii="Arial" w:eastAsia="Times New Roman" w:hAnsi="Arial" w:cs="Times New Roman"/>
                <w:sz w:val="19"/>
                <w:szCs w:val="20"/>
                <w:lang w:val="en-GB" w:eastAsia="en-US"/>
              </w:rPr>
              <w:t>20th July – proposed Section 8 to be circulated by EG0/ML to all member countries for informal comment</w:t>
            </w:r>
          </w:p>
          <w:p w:rsidR="00315735" w:rsidRPr="00044496" w:rsidRDefault="00315735" w:rsidP="00315735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Times New Roman"/>
                <w:sz w:val="19"/>
                <w:szCs w:val="20"/>
                <w:lang w:val="en-GB" w:eastAsia="en-US"/>
              </w:rPr>
            </w:pPr>
            <w:r w:rsidRPr="00044496">
              <w:rPr>
                <w:rFonts w:ascii="Arial" w:eastAsia="Times New Roman" w:hAnsi="Arial" w:cs="Times New Roman"/>
                <w:sz w:val="19"/>
                <w:szCs w:val="20"/>
                <w:lang w:val="en-GB" w:eastAsia="en-US"/>
              </w:rPr>
              <w:t>30th Sept – deadline for comments to be received from member countries (these comments to come to EG0/ML and then forwarded to EG1 for consideration)</w:t>
            </w:r>
          </w:p>
          <w:p w:rsidR="00315735" w:rsidRPr="00044496" w:rsidRDefault="00315735" w:rsidP="00315735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Times New Roman"/>
                <w:sz w:val="19"/>
                <w:szCs w:val="20"/>
                <w:lang w:val="en-GB" w:eastAsia="en-US"/>
              </w:rPr>
            </w:pPr>
            <w:r w:rsidRPr="00044496">
              <w:rPr>
                <w:rFonts w:ascii="Arial" w:eastAsia="Times New Roman" w:hAnsi="Arial" w:cs="Times New Roman"/>
                <w:sz w:val="19"/>
                <w:szCs w:val="20"/>
                <w:lang w:val="en-GB" w:eastAsia="en-US"/>
              </w:rPr>
              <w:t>15th Oct – EG1 to submit revised Section 8 to EG0 for approval as ‘UAP document’</w:t>
            </w:r>
          </w:p>
          <w:p w:rsidR="00315735" w:rsidRPr="00044496" w:rsidRDefault="00315735" w:rsidP="00315735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Times New Roman"/>
                <w:sz w:val="19"/>
                <w:szCs w:val="20"/>
                <w:lang w:val="en-GB" w:eastAsia="en-US"/>
              </w:rPr>
            </w:pPr>
            <w:r w:rsidRPr="00044496">
              <w:rPr>
                <w:rFonts w:ascii="Arial" w:eastAsia="Times New Roman" w:hAnsi="Arial" w:cs="Times New Roman"/>
                <w:sz w:val="19"/>
                <w:szCs w:val="20"/>
                <w:lang w:val="en-GB" w:eastAsia="en-US"/>
              </w:rPr>
              <w:t xml:space="preserve">31st Oct – revised Section 8 to send for voting using UAP procedure (accelerated process) </w:t>
            </w:r>
          </w:p>
          <w:p w:rsidR="00315735" w:rsidRPr="00044496" w:rsidRDefault="00315735" w:rsidP="00315735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Times New Roman"/>
                <w:sz w:val="19"/>
                <w:szCs w:val="20"/>
                <w:lang w:val="en-GB" w:eastAsia="en-US"/>
              </w:rPr>
            </w:pPr>
            <w:r w:rsidRPr="00044496">
              <w:rPr>
                <w:rFonts w:ascii="Arial" w:eastAsia="Times New Roman" w:hAnsi="Arial" w:cs="Times New Roman"/>
                <w:sz w:val="19"/>
                <w:szCs w:val="20"/>
                <w:lang w:val="en-GB" w:eastAsia="en-US"/>
              </w:rPr>
              <w:t xml:space="preserve">31st Jan – end of UAP voting, comments sent to EG1 for final consideration/amendments </w:t>
            </w:r>
          </w:p>
          <w:p w:rsidR="00315735" w:rsidRPr="00044496" w:rsidRDefault="00315735" w:rsidP="00315735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Times New Roman"/>
                <w:sz w:val="19"/>
                <w:szCs w:val="20"/>
                <w:lang w:val="en-GB" w:eastAsia="en-US"/>
              </w:rPr>
            </w:pPr>
            <w:r w:rsidRPr="00044496">
              <w:rPr>
                <w:rFonts w:ascii="Arial" w:eastAsia="Times New Roman" w:hAnsi="Arial" w:cs="Times New Roman"/>
                <w:sz w:val="19"/>
                <w:szCs w:val="20"/>
                <w:lang w:val="en-GB" w:eastAsia="en-US"/>
              </w:rPr>
              <w:t>31st Mar – publication deadline (true drop-dead date!)</w:t>
            </w:r>
          </w:p>
          <w:p w:rsidR="00B17009" w:rsidRDefault="00B17009" w:rsidP="00044496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AA703E" w:rsidRDefault="00095F10" w:rsidP="00886AE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EG1</w:t>
            </w:r>
          </w:p>
        </w:tc>
        <w:tc>
          <w:tcPr>
            <w:tcW w:w="1979" w:type="dxa"/>
          </w:tcPr>
          <w:p w:rsidR="00AA703E" w:rsidRDefault="00095F10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Jun 30</w:t>
            </w:r>
            <w:r w:rsidRPr="00095F10">
              <w:rPr>
                <w:vertAlign w:val="superscript"/>
                <w:lang w:val="en-GB"/>
              </w:rPr>
              <w:t>th</w:t>
            </w:r>
          </w:p>
        </w:tc>
      </w:tr>
      <w:tr w:rsidR="00044496" w:rsidTr="004E4497">
        <w:tc>
          <w:tcPr>
            <w:tcW w:w="675" w:type="dxa"/>
          </w:tcPr>
          <w:p w:rsidR="00044496" w:rsidRDefault="00044496" w:rsidP="00886AE6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5961" w:type="dxa"/>
          </w:tcPr>
          <w:p w:rsidR="00044496" w:rsidRDefault="00044496" w:rsidP="00280757">
            <w:pPr>
              <w:rPr>
                <w:lang w:val="en-GB"/>
              </w:rPr>
            </w:pPr>
            <w:r>
              <w:rPr>
                <w:lang w:val="en-GB"/>
              </w:rPr>
              <w:t>EC 14 Ground improvement and CEN/TC 288 need a liaison</w:t>
            </w:r>
          </w:p>
        </w:tc>
        <w:tc>
          <w:tcPr>
            <w:tcW w:w="1558" w:type="dxa"/>
          </w:tcPr>
          <w:p w:rsidR="00044496" w:rsidRDefault="00044496" w:rsidP="00886AE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  <w:p w:rsidR="00044496" w:rsidRDefault="00044496" w:rsidP="00886AE6">
            <w:pPr>
              <w:jc w:val="center"/>
              <w:rPr>
                <w:lang w:val="en-GB"/>
              </w:rPr>
            </w:pPr>
          </w:p>
        </w:tc>
        <w:tc>
          <w:tcPr>
            <w:tcW w:w="1979" w:type="dxa"/>
          </w:tcPr>
          <w:p w:rsidR="00044496" w:rsidRDefault="00095F10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Aug 28</w:t>
            </w:r>
            <w:r w:rsidRPr="00095F10">
              <w:rPr>
                <w:vertAlign w:val="superscript"/>
                <w:lang w:val="en-GB"/>
              </w:rPr>
              <w:t>th</w:t>
            </w:r>
          </w:p>
        </w:tc>
      </w:tr>
    </w:tbl>
    <w:p w:rsidR="004E4497" w:rsidRDefault="004E4497">
      <w:r>
        <w:br w:type="page"/>
      </w:r>
    </w:p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5961"/>
        <w:gridCol w:w="1558"/>
        <w:gridCol w:w="1979"/>
      </w:tblGrid>
      <w:tr w:rsidR="004E4497" w:rsidTr="004E4497">
        <w:tc>
          <w:tcPr>
            <w:tcW w:w="675" w:type="dxa"/>
          </w:tcPr>
          <w:p w:rsidR="004E4497" w:rsidRDefault="004E4497" w:rsidP="00886AE6">
            <w:pPr>
              <w:rPr>
                <w:lang w:val="en-GB"/>
              </w:rPr>
            </w:pPr>
          </w:p>
        </w:tc>
        <w:tc>
          <w:tcPr>
            <w:tcW w:w="5961" w:type="dxa"/>
          </w:tcPr>
          <w:p w:rsidR="004E4497" w:rsidRDefault="004E4497" w:rsidP="00280757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4E4497" w:rsidRDefault="004E4497" w:rsidP="00886AE6">
            <w:pPr>
              <w:jc w:val="center"/>
              <w:rPr>
                <w:lang w:val="en-GB"/>
              </w:rPr>
            </w:pPr>
          </w:p>
        </w:tc>
        <w:tc>
          <w:tcPr>
            <w:tcW w:w="1979" w:type="dxa"/>
          </w:tcPr>
          <w:p w:rsidR="004E4497" w:rsidRDefault="004E4497" w:rsidP="00AA703E">
            <w:pPr>
              <w:jc w:val="center"/>
              <w:rPr>
                <w:lang w:val="en-GB"/>
              </w:rPr>
            </w:pPr>
          </w:p>
        </w:tc>
      </w:tr>
      <w:tr w:rsidR="00044496" w:rsidTr="004E4497">
        <w:tc>
          <w:tcPr>
            <w:tcW w:w="675" w:type="dxa"/>
          </w:tcPr>
          <w:p w:rsidR="00044496" w:rsidRDefault="004E4497" w:rsidP="00886AE6">
            <w:pPr>
              <w:rPr>
                <w:lang w:val="en-GB"/>
              </w:rPr>
            </w:pPr>
            <w:r>
              <w:rPr>
                <w:lang w:val="en-GB"/>
              </w:rPr>
              <w:t>3, 6</w:t>
            </w:r>
          </w:p>
          <w:p w:rsidR="00644FF3" w:rsidRDefault="00644FF3" w:rsidP="00886AE6">
            <w:pPr>
              <w:rPr>
                <w:lang w:val="en-GB"/>
              </w:rPr>
            </w:pPr>
          </w:p>
          <w:p w:rsidR="00644FF3" w:rsidRDefault="00644FF3" w:rsidP="00886AE6">
            <w:pPr>
              <w:rPr>
                <w:lang w:val="en-GB"/>
              </w:rPr>
            </w:pPr>
          </w:p>
          <w:p w:rsidR="00644FF3" w:rsidRDefault="00644FF3" w:rsidP="00886AE6">
            <w:pPr>
              <w:rPr>
                <w:lang w:val="en-GB"/>
              </w:rPr>
            </w:pPr>
          </w:p>
          <w:p w:rsidR="00644FF3" w:rsidRDefault="00644FF3" w:rsidP="00886AE6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5961" w:type="dxa"/>
          </w:tcPr>
          <w:p w:rsidR="00044496" w:rsidRDefault="00044496" w:rsidP="00513400">
            <w:pPr>
              <w:rPr>
                <w:lang w:val="en-GB"/>
              </w:rPr>
            </w:pPr>
            <w:r>
              <w:rPr>
                <w:lang w:val="en-GB"/>
              </w:rPr>
              <w:t xml:space="preserve">Registration of EG members </w:t>
            </w:r>
            <w:r w:rsidR="00513400">
              <w:rPr>
                <w:lang w:val="en-GB"/>
              </w:rPr>
              <w:t>and sharing of National Annexes is lacking</w:t>
            </w:r>
            <w:r w:rsidR="004E4497">
              <w:rPr>
                <w:lang w:val="en-GB"/>
              </w:rPr>
              <w:t>, despite a letter send to the secretaries of the National Standardisation Bodies</w:t>
            </w:r>
            <w:r w:rsidR="00513400">
              <w:rPr>
                <w:lang w:val="en-GB"/>
              </w:rPr>
              <w:t>. ML shall send a</w:t>
            </w:r>
            <w:r w:rsidR="00095F10">
              <w:rPr>
                <w:lang w:val="en-GB"/>
              </w:rPr>
              <w:t xml:space="preserve"> reminder.</w:t>
            </w:r>
          </w:p>
          <w:p w:rsidR="00095F10" w:rsidRDefault="00095F10" w:rsidP="00513400">
            <w:pPr>
              <w:rPr>
                <w:lang w:val="en-GB"/>
              </w:rPr>
            </w:pPr>
          </w:p>
          <w:p w:rsidR="00095F10" w:rsidRDefault="00095F10" w:rsidP="00513400">
            <w:pPr>
              <w:rPr>
                <w:lang w:val="en-GB"/>
              </w:rPr>
            </w:pPr>
            <w:r>
              <w:rPr>
                <w:lang w:val="en-GB"/>
              </w:rPr>
              <w:t>Contact with Macedonia and Turkey should be strengthened</w:t>
            </w:r>
          </w:p>
        </w:tc>
        <w:tc>
          <w:tcPr>
            <w:tcW w:w="1558" w:type="dxa"/>
          </w:tcPr>
          <w:p w:rsidR="00044496" w:rsidRDefault="00513400" w:rsidP="00886AE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  <w:p w:rsidR="00644FF3" w:rsidRDefault="00644FF3" w:rsidP="00886AE6">
            <w:pPr>
              <w:jc w:val="center"/>
              <w:rPr>
                <w:lang w:val="en-GB"/>
              </w:rPr>
            </w:pPr>
          </w:p>
          <w:p w:rsidR="00644FF3" w:rsidRDefault="00644FF3" w:rsidP="00886AE6">
            <w:pPr>
              <w:jc w:val="center"/>
              <w:rPr>
                <w:lang w:val="en-GB"/>
              </w:rPr>
            </w:pPr>
          </w:p>
          <w:p w:rsidR="00644FF3" w:rsidRDefault="00644FF3" w:rsidP="00886AE6">
            <w:pPr>
              <w:jc w:val="center"/>
              <w:rPr>
                <w:lang w:val="en-GB"/>
              </w:rPr>
            </w:pPr>
          </w:p>
          <w:p w:rsidR="00644FF3" w:rsidRDefault="00644FF3" w:rsidP="00886AE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ML/AB</w:t>
            </w:r>
          </w:p>
        </w:tc>
        <w:tc>
          <w:tcPr>
            <w:tcW w:w="1979" w:type="dxa"/>
          </w:tcPr>
          <w:p w:rsidR="00044496" w:rsidRDefault="00044496" w:rsidP="00AA703E">
            <w:pPr>
              <w:jc w:val="center"/>
              <w:rPr>
                <w:lang w:val="en-GB"/>
              </w:rPr>
            </w:pPr>
          </w:p>
        </w:tc>
      </w:tr>
      <w:tr w:rsidR="00513400" w:rsidTr="004E4497">
        <w:tc>
          <w:tcPr>
            <w:tcW w:w="675" w:type="dxa"/>
          </w:tcPr>
          <w:p w:rsidR="00513400" w:rsidRDefault="00513400" w:rsidP="00886AE6">
            <w:pPr>
              <w:rPr>
                <w:lang w:val="en-GB"/>
              </w:rPr>
            </w:pPr>
          </w:p>
        </w:tc>
        <w:tc>
          <w:tcPr>
            <w:tcW w:w="5961" w:type="dxa"/>
          </w:tcPr>
          <w:p w:rsidR="00513400" w:rsidRDefault="00513400" w:rsidP="00513400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513400" w:rsidRDefault="00513400" w:rsidP="00886AE6">
            <w:pPr>
              <w:jc w:val="center"/>
              <w:rPr>
                <w:lang w:val="en-GB"/>
              </w:rPr>
            </w:pPr>
          </w:p>
        </w:tc>
        <w:tc>
          <w:tcPr>
            <w:tcW w:w="1979" w:type="dxa"/>
          </w:tcPr>
          <w:p w:rsidR="00513400" w:rsidRDefault="00513400" w:rsidP="00AA703E">
            <w:pPr>
              <w:jc w:val="center"/>
              <w:rPr>
                <w:lang w:val="en-GB"/>
              </w:rPr>
            </w:pPr>
          </w:p>
        </w:tc>
      </w:tr>
      <w:tr w:rsidR="00513400" w:rsidTr="004E4497">
        <w:tc>
          <w:tcPr>
            <w:tcW w:w="675" w:type="dxa"/>
          </w:tcPr>
          <w:p w:rsidR="00513400" w:rsidRDefault="004E4497" w:rsidP="004E4497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5961" w:type="dxa"/>
          </w:tcPr>
          <w:p w:rsidR="00513400" w:rsidRDefault="00513400" w:rsidP="00513400">
            <w:pPr>
              <w:rPr>
                <w:lang w:val="en-GB"/>
              </w:rPr>
            </w:pPr>
            <w:r>
              <w:rPr>
                <w:lang w:val="en-GB"/>
              </w:rPr>
              <w:t>For future meetings the following persons have been contacted:</w:t>
            </w:r>
          </w:p>
          <w:p w:rsidR="00513400" w:rsidRPr="00644FF3" w:rsidRDefault="00513400" w:rsidP="00644FF3">
            <w:pPr>
              <w:pStyle w:val="ListParagraph"/>
              <w:numPr>
                <w:ilvl w:val="0"/>
                <w:numId w:val="10"/>
              </w:numPr>
              <w:rPr>
                <w:lang w:val="en-GB"/>
              </w:rPr>
            </w:pPr>
            <w:r w:rsidRPr="00644FF3">
              <w:rPr>
                <w:lang w:val="en-GB"/>
              </w:rPr>
              <w:t>Oct 2012: Switzerland, H. Schneider. [responded]</w:t>
            </w:r>
          </w:p>
          <w:p w:rsidR="00513400" w:rsidRPr="00644FF3" w:rsidRDefault="00513400" w:rsidP="00644FF3">
            <w:pPr>
              <w:pStyle w:val="ListParagraph"/>
              <w:numPr>
                <w:ilvl w:val="0"/>
                <w:numId w:val="10"/>
              </w:numPr>
              <w:rPr>
                <w:lang w:val="en-GB"/>
              </w:rPr>
            </w:pPr>
            <w:r w:rsidRPr="00644FF3">
              <w:rPr>
                <w:lang w:val="en-GB"/>
              </w:rPr>
              <w:t>Spring 2013: Spain, J.E. Gepp</w:t>
            </w:r>
          </w:p>
          <w:p w:rsidR="00513400" w:rsidRPr="00644FF3" w:rsidRDefault="00513400" w:rsidP="00644FF3">
            <w:pPr>
              <w:pStyle w:val="ListParagraph"/>
              <w:numPr>
                <w:ilvl w:val="0"/>
                <w:numId w:val="10"/>
              </w:numPr>
              <w:rPr>
                <w:lang w:val="en-GB"/>
              </w:rPr>
            </w:pPr>
            <w:r w:rsidRPr="00644FF3">
              <w:rPr>
                <w:lang w:val="en-GB"/>
              </w:rPr>
              <w:t>Fall 2013: Austria, M. Fross</w:t>
            </w:r>
          </w:p>
          <w:p w:rsidR="00513400" w:rsidRDefault="00513400" w:rsidP="00513400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513400" w:rsidRDefault="00513400" w:rsidP="00886AE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ML/AB</w:t>
            </w:r>
          </w:p>
        </w:tc>
        <w:tc>
          <w:tcPr>
            <w:tcW w:w="1979" w:type="dxa"/>
          </w:tcPr>
          <w:p w:rsidR="00513400" w:rsidRDefault="00513400" w:rsidP="00AA703E">
            <w:pPr>
              <w:jc w:val="center"/>
              <w:rPr>
                <w:lang w:val="en-GB"/>
              </w:rPr>
            </w:pPr>
          </w:p>
        </w:tc>
      </w:tr>
      <w:tr w:rsidR="00A0151F" w:rsidTr="004E4497">
        <w:tc>
          <w:tcPr>
            <w:tcW w:w="675" w:type="dxa"/>
          </w:tcPr>
          <w:p w:rsidR="00A0151F" w:rsidRDefault="004E4497" w:rsidP="00644FF3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644FF3">
              <w:rPr>
                <w:lang w:val="en-GB"/>
              </w:rPr>
              <w:t>2</w:t>
            </w:r>
          </w:p>
        </w:tc>
        <w:tc>
          <w:tcPr>
            <w:tcW w:w="5961" w:type="dxa"/>
          </w:tcPr>
          <w:p w:rsidR="00B17009" w:rsidRDefault="004E4497" w:rsidP="004E4497">
            <w:pPr>
              <w:rPr>
                <w:lang w:val="en-GB"/>
              </w:rPr>
            </w:pPr>
            <w:r>
              <w:rPr>
                <w:lang w:val="en-GB"/>
              </w:rPr>
              <w:t xml:space="preserve">RF to contact </w:t>
            </w:r>
            <w:r w:rsidR="00D651D6">
              <w:rPr>
                <w:lang w:val="en-GB"/>
              </w:rPr>
              <w:t>Moscow State University</w:t>
            </w:r>
            <w:r>
              <w:rPr>
                <w:lang w:val="en-GB"/>
              </w:rPr>
              <w:t xml:space="preserve"> for ‘workshop’ proposal and further details</w:t>
            </w:r>
            <w:r w:rsidR="00D651D6">
              <w:rPr>
                <w:lang w:val="en-GB"/>
              </w:rPr>
              <w:t xml:space="preserve">. </w:t>
            </w:r>
          </w:p>
          <w:p w:rsidR="004E4497" w:rsidRDefault="004E4497" w:rsidP="004E4497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A0151F" w:rsidRDefault="004E4497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1979" w:type="dxa"/>
          </w:tcPr>
          <w:p w:rsidR="00A0151F" w:rsidRDefault="00A0151F" w:rsidP="00AA703E">
            <w:pPr>
              <w:jc w:val="center"/>
              <w:rPr>
                <w:lang w:val="en-GB"/>
              </w:rPr>
            </w:pPr>
          </w:p>
        </w:tc>
      </w:tr>
      <w:tr w:rsidR="004E4497" w:rsidTr="004E4497">
        <w:tc>
          <w:tcPr>
            <w:tcW w:w="675" w:type="dxa"/>
          </w:tcPr>
          <w:p w:rsidR="004E4497" w:rsidRDefault="004E4497" w:rsidP="00644FF3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644FF3">
              <w:rPr>
                <w:lang w:val="en-GB"/>
              </w:rPr>
              <w:t>3</w:t>
            </w:r>
          </w:p>
        </w:tc>
        <w:tc>
          <w:tcPr>
            <w:tcW w:w="5961" w:type="dxa"/>
          </w:tcPr>
          <w:p w:rsidR="004E4497" w:rsidRDefault="004E4497" w:rsidP="004E4497">
            <w:pPr>
              <w:rPr>
                <w:lang w:val="en-GB"/>
              </w:rPr>
            </w:pPr>
            <w:r>
              <w:rPr>
                <w:lang w:val="en-GB"/>
              </w:rPr>
              <w:t xml:space="preserve">Contact JRC for </w:t>
            </w:r>
            <w:r w:rsidR="00AB2A5D">
              <w:rPr>
                <w:lang w:val="en-GB"/>
              </w:rPr>
              <w:t>series of lectures on EN 1997</w:t>
            </w:r>
          </w:p>
        </w:tc>
        <w:tc>
          <w:tcPr>
            <w:tcW w:w="1558" w:type="dxa"/>
          </w:tcPr>
          <w:p w:rsidR="004E4497" w:rsidRDefault="00AB2A5D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979" w:type="dxa"/>
          </w:tcPr>
          <w:p w:rsidR="004E4497" w:rsidRDefault="004E4497" w:rsidP="00AA703E">
            <w:pPr>
              <w:jc w:val="center"/>
              <w:rPr>
                <w:lang w:val="en-GB"/>
              </w:rPr>
            </w:pPr>
          </w:p>
        </w:tc>
      </w:tr>
      <w:tr w:rsidR="00AB2A5D" w:rsidTr="004E4497">
        <w:tc>
          <w:tcPr>
            <w:tcW w:w="675" w:type="dxa"/>
          </w:tcPr>
          <w:p w:rsidR="00AB2A5D" w:rsidRDefault="00AB2A5D" w:rsidP="004E4497">
            <w:pPr>
              <w:rPr>
                <w:lang w:val="en-GB"/>
              </w:rPr>
            </w:pPr>
          </w:p>
        </w:tc>
        <w:tc>
          <w:tcPr>
            <w:tcW w:w="5961" w:type="dxa"/>
          </w:tcPr>
          <w:p w:rsidR="00AB2A5D" w:rsidRDefault="00AB2A5D" w:rsidP="004E4497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AB2A5D" w:rsidRDefault="00AB2A5D" w:rsidP="00AA703E">
            <w:pPr>
              <w:jc w:val="center"/>
              <w:rPr>
                <w:lang w:val="en-GB"/>
              </w:rPr>
            </w:pPr>
          </w:p>
        </w:tc>
        <w:tc>
          <w:tcPr>
            <w:tcW w:w="1979" w:type="dxa"/>
          </w:tcPr>
          <w:p w:rsidR="00AB2A5D" w:rsidRDefault="00AB2A5D" w:rsidP="00AA703E">
            <w:pPr>
              <w:jc w:val="center"/>
              <w:rPr>
                <w:lang w:val="en-GB"/>
              </w:rPr>
            </w:pPr>
          </w:p>
        </w:tc>
      </w:tr>
      <w:tr w:rsidR="00AB2A5D" w:rsidTr="004E4497">
        <w:tc>
          <w:tcPr>
            <w:tcW w:w="675" w:type="dxa"/>
          </w:tcPr>
          <w:p w:rsidR="00AB2A5D" w:rsidRDefault="00AB2A5D" w:rsidP="00644FF3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644FF3">
              <w:rPr>
                <w:lang w:val="en-GB"/>
              </w:rPr>
              <w:t>4</w:t>
            </w:r>
          </w:p>
        </w:tc>
        <w:tc>
          <w:tcPr>
            <w:tcW w:w="5961" w:type="dxa"/>
          </w:tcPr>
          <w:p w:rsidR="00AB2A5D" w:rsidRDefault="00AB2A5D" w:rsidP="00AB2A5D">
            <w:pPr>
              <w:rPr>
                <w:lang w:val="en-GB"/>
              </w:rPr>
            </w:pPr>
            <w:r>
              <w:rPr>
                <w:lang w:val="en-GB"/>
              </w:rPr>
              <w:t xml:space="preserve">Comparison of differences in National Annex regarding Section 7 ‘Piles’ shows additional research is needed. Contact CEN/TC 288 and/or </w:t>
            </w:r>
            <w:r w:rsidRPr="00AB2A5D">
              <w:rPr>
                <w:lang w:val="en-GB"/>
              </w:rPr>
              <w:t xml:space="preserve">European Federation of Foundation Contractors </w:t>
            </w:r>
            <w:r>
              <w:rPr>
                <w:lang w:val="en-GB"/>
              </w:rPr>
              <w:t>for funds.</w:t>
            </w:r>
            <w:r w:rsidRPr="00AB2A5D">
              <w:rPr>
                <w:lang w:val="en-GB"/>
              </w:rPr>
              <w:t xml:space="preserve"> </w:t>
            </w:r>
          </w:p>
        </w:tc>
        <w:tc>
          <w:tcPr>
            <w:tcW w:w="1558" w:type="dxa"/>
          </w:tcPr>
          <w:p w:rsidR="00AB2A5D" w:rsidRDefault="00AB2A5D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BS/ML</w:t>
            </w:r>
          </w:p>
        </w:tc>
        <w:tc>
          <w:tcPr>
            <w:tcW w:w="1979" w:type="dxa"/>
          </w:tcPr>
          <w:p w:rsidR="00AB2A5D" w:rsidRDefault="00AB2A5D" w:rsidP="00AA703E">
            <w:pPr>
              <w:jc w:val="center"/>
              <w:rPr>
                <w:lang w:val="en-GB"/>
              </w:rPr>
            </w:pPr>
          </w:p>
        </w:tc>
      </w:tr>
      <w:tr w:rsidR="00AB2A5D" w:rsidTr="004E4497">
        <w:tc>
          <w:tcPr>
            <w:tcW w:w="675" w:type="dxa"/>
          </w:tcPr>
          <w:p w:rsidR="00AB2A5D" w:rsidRDefault="00AB2A5D" w:rsidP="004E4497">
            <w:pPr>
              <w:rPr>
                <w:lang w:val="en-GB"/>
              </w:rPr>
            </w:pPr>
          </w:p>
        </w:tc>
        <w:tc>
          <w:tcPr>
            <w:tcW w:w="5961" w:type="dxa"/>
          </w:tcPr>
          <w:p w:rsidR="00AB2A5D" w:rsidRDefault="00AB2A5D" w:rsidP="004E4497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AB2A5D" w:rsidRDefault="00AB2A5D" w:rsidP="00AA703E">
            <w:pPr>
              <w:jc w:val="center"/>
              <w:rPr>
                <w:lang w:val="en-GB"/>
              </w:rPr>
            </w:pPr>
          </w:p>
        </w:tc>
        <w:tc>
          <w:tcPr>
            <w:tcW w:w="1979" w:type="dxa"/>
          </w:tcPr>
          <w:p w:rsidR="00AB2A5D" w:rsidRDefault="00AB2A5D" w:rsidP="00AA703E">
            <w:pPr>
              <w:jc w:val="center"/>
              <w:rPr>
                <w:lang w:val="en-GB"/>
              </w:rPr>
            </w:pPr>
          </w:p>
        </w:tc>
      </w:tr>
      <w:tr w:rsidR="00DB445C" w:rsidTr="004E4497">
        <w:tc>
          <w:tcPr>
            <w:tcW w:w="675" w:type="dxa"/>
          </w:tcPr>
          <w:p w:rsidR="00DB445C" w:rsidRDefault="00095F10" w:rsidP="00644FF3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644FF3">
              <w:rPr>
                <w:lang w:val="en-GB"/>
              </w:rPr>
              <w:t>5</w:t>
            </w:r>
          </w:p>
        </w:tc>
        <w:tc>
          <w:tcPr>
            <w:tcW w:w="5961" w:type="dxa"/>
          </w:tcPr>
          <w:p w:rsidR="00AB2A5D" w:rsidRDefault="00DB445C" w:rsidP="00D651D6">
            <w:pPr>
              <w:rPr>
                <w:lang w:val="en-GB"/>
              </w:rPr>
            </w:pPr>
            <w:r>
              <w:rPr>
                <w:lang w:val="en-GB"/>
              </w:rPr>
              <w:t>Date</w:t>
            </w:r>
            <w:r w:rsidR="00095F10">
              <w:rPr>
                <w:lang w:val="en-GB"/>
              </w:rPr>
              <w:t>s</w:t>
            </w:r>
            <w:r>
              <w:rPr>
                <w:lang w:val="en-GB"/>
              </w:rPr>
              <w:t xml:space="preserve"> of next meeting</w:t>
            </w:r>
            <w:r w:rsidR="00AB2A5D">
              <w:rPr>
                <w:lang w:val="en-GB"/>
              </w:rPr>
              <w:t>s</w:t>
            </w:r>
            <w:r>
              <w:rPr>
                <w:lang w:val="en-GB"/>
              </w:rPr>
              <w:t xml:space="preserve">: </w:t>
            </w:r>
          </w:p>
          <w:p w:rsidR="00DB445C" w:rsidRPr="00095F10" w:rsidRDefault="00095F10" w:rsidP="00095F10">
            <w:pPr>
              <w:pStyle w:val="ListParagraph"/>
              <w:numPr>
                <w:ilvl w:val="0"/>
                <w:numId w:val="9"/>
              </w:numPr>
              <w:rPr>
                <w:lang w:val="en-GB"/>
              </w:rPr>
            </w:pPr>
            <w:r w:rsidRPr="00095F10">
              <w:rPr>
                <w:lang w:val="en-GB"/>
              </w:rPr>
              <w:t xml:space="preserve">Tuesday </w:t>
            </w:r>
            <w:r w:rsidR="00D651D6" w:rsidRPr="00095F10">
              <w:rPr>
                <w:lang w:val="en-GB"/>
              </w:rPr>
              <w:t>1</w:t>
            </w:r>
            <w:r w:rsidRPr="00095F10">
              <w:rPr>
                <w:lang w:val="en-GB"/>
              </w:rPr>
              <w:t>7</w:t>
            </w:r>
            <w:r w:rsidR="00D651D6" w:rsidRPr="00095F10">
              <w:rPr>
                <w:vertAlign w:val="superscript"/>
                <w:lang w:val="en-GB"/>
              </w:rPr>
              <w:t>th</w:t>
            </w:r>
            <w:r w:rsidR="00D651D6" w:rsidRPr="00095F10">
              <w:rPr>
                <w:lang w:val="en-GB"/>
              </w:rPr>
              <w:t xml:space="preserve"> Ju</w:t>
            </w:r>
            <w:r w:rsidRPr="00095F10">
              <w:rPr>
                <w:lang w:val="en-GB"/>
              </w:rPr>
              <w:t>ly</w:t>
            </w:r>
            <w:r w:rsidR="00D651D6" w:rsidRPr="00095F10">
              <w:rPr>
                <w:lang w:val="en-GB"/>
              </w:rPr>
              <w:t xml:space="preserve"> 2012</w:t>
            </w:r>
            <w:r w:rsidR="00FD4168" w:rsidRPr="00095F10">
              <w:rPr>
                <w:lang w:val="en-GB"/>
              </w:rPr>
              <w:t xml:space="preserve"> at </w:t>
            </w:r>
            <w:r w:rsidRPr="00095F10">
              <w:rPr>
                <w:lang w:val="en-GB"/>
              </w:rPr>
              <w:t>10</w:t>
            </w:r>
            <w:r w:rsidR="00FD4168" w:rsidRPr="00095F10">
              <w:rPr>
                <w:lang w:val="en-GB"/>
              </w:rPr>
              <w:t xml:space="preserve">.00 CET, </w:t>
            </w:r>
            <w:r w:rsidRPr="00095F10">
              <w:rPr>
                <w:lang w:val="en-GB"/>
              </w:rPr>
              <w:t>9</w:t>
            </w:r>
            <w:r w:rsidR="00FD4168" w:rsidRPr="00095F10">
              <w:rPr>
                <w:lang w:val="en-GB"/>
              </w:rPr>
              <w:t>.00 BST</w:t>
            </w:r>
            <w:r w:rsidR="00DB445C" w:rsidRPr="00095F10">
              <w:rPr>
                <w:lang w:val="en-GB"/>
              </w:rPr>
              <w:t xml:space="preserve">. </w:t>
            </w:r>
          </w:p>
          <w:p w:rsidR="00095F10" w:rsidRPr="00095F10" w:rsidRDefault="00095F10" w:rsidP="00095F10">
            <w:pPr>
              <w:pStyle w:val="ListParagraph"/>
              <w:numPr>
                <w:ilvl w:val="0"/>
                <w:numId w:val="9"/>
              </w:numPr>
              <w:rPr>
                <w:lang w:val="en-GB"/>
              </w:rPr>
            </w:pPr>
            <w:r w:rsidRPr="00095F10">
              <w:rPr>
                <w:lang w:val="en-GB"/>
              </w:rPr>
              <w:t>Tuesday 28</w:t>
            </w:r>
            <w:r w:rsidRPr="00095F10">
              <w:rPr>
                <w:vertAlign w:val="superscript"/>
                <w:lang w:val="en-GB"/>
              </w:rPr>
              <w:t>th</w:t>
            </w:r>
            <w:r w:rsidRPr="00095F10">
              <w:rPr>
                <w:lang w:val="en-GB"/>
              </w:rPr>
              <w:t xml:space="preserve"> August 2012 at 10.00 CET, 9.00 BST</w:t>
            </w:r>
            <w:r>
              <w:rPr>
                <w:lang w:val="en-GB"/>
              </w:rPr>
              <w:t xml:space="preserve"> [conditional]</w:t>
            </w:r>
          </w:p>
        </w:tc>
        <w:tc>
          <w:tcPr>
            <w:tcW w:w="1558" w:type="dxa"/>
          </w:tcPr>
          <w:p w:rsidR="00095F10" w:rsidRDefault="00095F10" w:rsidP="00AA703E">
            <w:pPr>
              <w:jc w:val="center"/>
              <w:rPr>
                <w:lang w:val="en-GB"/>
              </w:rPr>
            </w:pPr>
          </w:p>
          <w:p w:rsidR="00DB445C" w:rsidRDefault="00DB445C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  <w:p w:rsidR="00095F10" w:rsidRDefault="00095F10" w:rsidP="00AA703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979" w:type="dxa"/>
          </w:tcPr>
          <w:p w:rsidR="00095F10" w:rsidRDefault="00095F10" w:rsidP="00AA703E">
            <w:pPr>
              <w:jc w:val="center"/>
              <w:rPr>
                <w:lang w:val="en-GB"/>
              </w:rPr>
            </w:pPr>
          </w:p>
          <w:p w:rsidR="00DB445C" w:rsidRPr="00095F10" w:rsidRDefault="00095F10" w:rsidP="00095F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Jul</w:t>
            </w:r>
            <w:r w:rsidR="00DB445C">
              <w:rPr>
                <w:lang w:val="en-GB"/>
              </w:rPr>
              <w:t xml:space="preserve"> 1</w:t>
            </w:r>
            <w:r>
              <w:rPr>
                <w:lang w:val="en-GB"/>
              </w:rPr>
              <w:t>7</w:t>
            </w:r>
            <w:r w:rsidR="00DB445C" w:rsidRPr="00095F10">
              <w:rPr>
                <w:vertAlign w:val="superscript"/>
                <w:lang w:val="en-GB"/>
              </w:rPr>
              <w:t>th</w:t>
            </w:r>
          </w:p>
          <w:p w:rsidR="00095F10" w:rsidRDefault="00095F10" w:rsidP="00095F10">
            <w:pPr>
              <w:jc w:val="center"/>
              <w:rPr>
                <w:lang w:val="en-GB"/>
              </w:rPr>
            </w:pPr>
            <w:r w:rsidRPr="00095F10">
              <w:rPr>
                <w:lang w:val="en-GB"/>
              </w:rPr>
              <w:t>Jul 17</w:t>
            </w:r>
            <w:r w:rsidRPr="00095F10">
              <w:rPr>
                <w:vertAlign w:val="superscript"/>
                <w:lang w:val="en-GB"/>
              </w:rPr>
              <w:t>th</w:t>
            </w:r>
          </w:p>
        </w:tc>
      </w:tr>
    </w:tbl>
    <w:p w:rsidR="00AA703E" w:rsidRDefault="00AA703E">
      <w:pPr>
        <w:rPr>
          <w:lang w:val="en-GB"/>
        </w:rPr>
      </w:pPr>
    </w:p>
    <w:sectPr w:rsidR="00AA703E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B2928"/>
    <w:multiLevelType w:val="hybridMultilevel"/>
    <w:tmpl w:val="3F10C2F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DBE0DCD"/>
    <w:multiLevelType w:val="hybridMultilevel"/>
    <w:tmpl w:val="629C660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F937CD"/>
    <w:multiLevelType w:val="hybridMultilevel"/>
    <w:tmpl w:val="10C4A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04091"/>
    <w:multiLevelType w:val="hybridMultilevel"/>
    <w:tmpl w:val="624460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3FE39F2"/>
    <w:multiLevelType w:val="hybridMultilevel"/>
    <w:tmpl w:val="D3027B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0A4016"/>
    <w:multiLevelType w:val="hybridMultilevel"/>
    <w:tmpl w:val="1B780B54"/>
    <w:lvl w:ilvl="0" w:tplc="0809000F">
      <w:start w:val="1"/>
      <w:numFmt w:val="decimal"/>
      <w:pStyle w:val="ActionItems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462B3C"/>
    <w:multiLevelType w:val="hybridMultilevel"/>
    <w:tmpl w:val="91B42B0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/>
  <w:rsids>
    <w:rsidRoot w:val="00B27652"/>
    <w:rsid w:val="000004B9"/>
    <w:rsid w:val="00026265"/>
    <w:rsid w:val="00044496"/>
    <w:rsid w:val="0006600F"/>
    <w:rsid w:val="00095F10"/>
    <w:rsid w:val="000C7F80"/>
    <w:rsid w:val="001013EF"/>
    <w:rsid w:val="00111365"/>
    <w:rsid w:val="001238E7"/>
    <w:rsid w:val="001642D5"/>
    <w:rsid w:val="00181A9A"/>
    <w:rsid w:val="00184E27"/>
    <w:rsid w:val="001979F0"/>
    <w:rsid w:val="001B7D86"/>
    <w:rsid w:val="001C336F"/>
    <w:rsid w:val="001D3BCC"/>
    <w:rsid w:val="001F53DB"/>
    <w:rsid w:val="001F5CE5"/>
    <w:rsid w:val="00200CA4"/>
    <w:rsid w:val="00211623"/>
    <w:rsid w:val="002353C8"/>
    <w:rsid w:val="00280757"/>
    <w:rsid w:val="002C7B6D"/>
    <w:rsid w:val="002D7B9A"/>
    <w:rsid w:val="00315735"/>
    <w:rsid w:val="003423E2"/>
    <w:rsid w:val="003C3213"/>
    <w:rsid w:val="003D3581"/>
    <w:rsid w:val="0040510A"/>
    <w:rsid w:val="00436962"/>
    <w:rsid w:val="00466B5C"/>
    <w:rsid w:val="004751A0"/>
    <w:rsid w:val="004E35AF"/>
    <w:rsid w:val="004E4497"/>
    <w:rsid w:val="004F1CAC"/>
    <w:rsid w:val="00501F7A"/>
    <w:rsid w:val="00513400"/>
    <w:rsid w:val="005469B1"/>
    <w:rsid w:val="00550785"/>
    <w:rsid w:val="00593B76"/>
    <w:rsid w:val="00644FF3"/>
    <w:rsid w:val="00667710"/>
    <w:rsid w:val="0071698D"/>
    <w:rsid w:val="007429B0"/>
    <w:rsid w:val="00750692"/>
    <w:rsid w:val="00776178"/>
    <w:rsid w:val="00790771"/>
    <w:rsid w:val="00795072"/>
    <w:rsid w:val="007C4AC5"/>
    <w:rsid w:val="0080429C"/>
    <w:rsid w:val="00853056"/>
    <w:rsid w:val="00886AE6"/>
    <w:rsid w:val="0089271C"/>
    <w:rsid w:val="008A0F3C"/>
    <w:rsid w:val="008F3CB5"/>
    <w:rsid w:val="00900EB4"/>
    <w:rsid w:val="0090713D"/>
    <w:rsid w:val="00910552"/>
    <w:rsid w:val="0091619E"/>
    <w:rsid w:val="00940362"/>
    <w:rsid w:val="00955DE2"/>
    <w:rsid w:val="00971C3D"/>
    <w:rsid w:val="00982F6B"/>
    <w:rsid w:val="0099731D"/>
    <w:rsid w:val="009D107B"/>
    <w:rsid w:val="009E527D"/>
    <w:rsid w:val="00A0151F"/>
    <w:rsid w:val="00A121B4"/>
    <w:rsid w:val="00A2540B"/>
    <w:rsid w:val="00A35F49"/>
    <w:rsid w:val="00A50246"/>
    <w:rsid w:val="00A63423"/>
    <w:rsid w:val="00A75BF7"/>
    <w:rsid w:val="00A90DA2"/>
    <w:rsid w:val="00AA703E"/>
    <w:rsid w:val="00AB2A5D"/>
    <w:rsid w:val="00AB724E"/>
    <w:rsid w:val="00AC4432"/>
    <w:rsid w:val="00B17009"/>
    <w:rsid w:val="00B27652"/>
    <w:rsid w:val="00B413DB"/>
    <w:rsid w:val="00B41DEA"/>
    <w:rsid w:val="00BA484D"/>
    <w:rsid w:val="00C016A0"/>
    <w:rsid w:val="00C764BB"/>
    <w:rsid w:val="00CC0199"/>
    <w:rsid w:val="00CC25D2"/>
    <w:rsid w:val="00D00D73"/>
    <w:rsid w:val="00D017CF"/>
    <w:rsid w:val="00D30C9C"/>
    <w:rsid w:val="00D43E21"/>
    <w:rsid w:val="00D651D6"/>
    <w:rsid w:val="00D9202B"/>
    <w:rsid w:val="00DA4840"/>
    <w:rsid w:val="00DB445C"/>
    <w:rsid w:val="00DB5424"/>
    <w:rsid w:val="00E27930"/>
    <w:rsid w:val="00E66BE2"/>
    <w:rsid w:val="00E67CF8"/>
    <w:rsid w:val="00E746A5"/>
    <w:rsid w:val="00E76D86"/>
    <w:rsid w:val="00EF1DEC"/>
    <w:rsid w:val="00FB039F"/>
    <w:rsid w:val="00FB1334"/>
    <w:rsid w:val="00FB18F3"/>
    <w:rsid w:val="00FD4168"/>
    <w:rsid w:val="00FE04E6"/>
    <w:rsid w:val="00FF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5735"/>
    <w:pPr>
      <w:ind w:left="720"/>
    </w:pPr>
    <w:rPr>
      <w:rFonts w:ascii="Calibri" w:eastAsiaTheme="minorHAnsi" w:hAnsi="Calibri" w:cs="Calibri"/>
      <w:sz w:val="22"/>
      <w:szCs w:val="22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5735"/>
    <w:pPr>
      <w:ind w:left="720"/>
    </w:pPr>
    <w:rPr>
      <w:rFonts w:ascii="Calibri" w:eastAsiaTheme="minorHAnsi" w:hAnsi="Calibri" w:cs="Calibri"/>
      <w:sz w:val="22"/>
      <w:szCs w:val="22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0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2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Bond</dc:creator>
  <cp:lastModifiedBy> Andrew Bond</cp:lastModifiedBy>
  <cp:revision>4</cp:revision>
  <cp:lastPrinted>2011-12-12T08:44:00Z</cp:lastPrinted>
  <dcterms:created xsi:type="dcterms:W3CDTF">2012-06-19T10:41:00Z</dcterms:created>
  <dcterms:modified xsi:type="dcterms:W3CDTF">2012-07-17T07:46:00Z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